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956B38E" w14:textId="79452CA5" w:rsidR="003406F1" w:rsidRPr="00AB3A3E" w:rsidRDefault="0083185B" w:rsidP="001D3AB8">
      <w:pPr>
        <w:pStyle w:val="Nadpis1"/>
        <w:tabs>
          <w:tab w:val="clear" w:pos="432"/>
        </w:tabs>
        <w:spacing w:after="240"/>
        <w:ind w:left="0" w:firstLine="0"/>
        <w:jc w:val="both"/>
        <w:rPr>
          <w:sz w:val="32"/>
          <w:szCs w:val="32"/>
        </w:rPr>
      </w:pPr>
      <w:r w:rsidRPr="00AB3A3E">
        <w:rPr>
          <w:sz w:val="32"/>
          <w:szCs w:val="32"/>
        </w:rPr>
        <w:t>V</w:t>
      </w:r>
      <w:r w:rsidR="003406F1" w:rsidRPr="00AB3A3E">
        <w:rPr>
          <w:sz w:val="32"/>
          <w:szCs w:val="32"/>
        </w:rPr>
        <w:t xml:space="preserve"> šátku do školy či parlamentu</w:t>
      </w:r>
      <w:r w:rsidR="00F430A7" w:rsidRPr="00AB3A3E">
        <w:rPr>
          <w:sz w:val="32"/>
          <w:szCs w:val="32"/>
        </w:rPr>
        <w:t>: t</w:t>
      </w:r>
      <w:r w:rsidR="003406F1" w:rsidRPr="00AB3A3E">
        <w:rPr>
          <w:sz w:val="32"/>
          <w:szCs w:val="32"/>
        </w:rPr>
        <w:t xml:space="preserve">isíce skautů a skautek </w:t>
      </w:r>
      <w:r w:rsidR="00F430A7" w:rsidRPr="00AB3A3E">
        <w:rPr>
          <w:sz w:val="32"/>
          <w:szCs w:val="32"/>
        </w:rPr>
        <w:t>slaví</w:t>
      </w:r>
      <w:r w:rsidR="00C05F99" w:rsidRPr="00AB3A3E">
        <w:rPr>
          <w:sz w:val="32"/>
          <w:szCs w:val="32"/>
        </w:rPr>
        <w:t>. J</w:t>
      </w:r>
      <w:bookmarkStart w:id="0" w:name="_GoBack"/>
      <w:bookmarkEnd w:id="0"/>
      <w:r w:rsidR="00C05F99" w:rsidRPr="00AB3A3E">
        <w:rPr>
          <w:sz w:val="32"/>
          <w:szCs w:val="32"/>
        </w:rPr>
        <w:t>istě je také potkáte!</w:t>
      </w:r>
    </w:p>
    <w:p w14:paraId="69EE5ACB" w14:textId="75A2A897" w:rsidR="00F430A7" w:rsidRPr="00843C2F" w:rsidRDefault="00F430A7" w:rsidP="001D3AB8">
      <w:pPr>
        <w:jc w:val="both"/>
        <w:rPr>
          <w:b/>
          <w:sz w:val="24"/>
          <w:szCs w:val="24"/>
        </w:rPr>
      </w:pPr>
      <w:r w:rsidRPr="00F430A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ulicích měst,</w:t>
      </w:r>
      <w:r w:rsidR="00C05F99">
        <w:rPr>
          <w:b/>
          <w:sz w:val="24"/>
          <w:szCs w:val="24"/>
        </w:rPr>
        <w:t xml:space="preserve"> v dopravě,</w:t>
      </w:r>
      <w:r>
        <w:rPr>
          <w:b/>
          <w:sz w:val="24"/>
          <w:szCs w:val="24"/>
        </w:rPr>
        <w:t xml:space="preserve"> v zaměstnání,</w:t>
      </w:r>
      <w:r w:rsidR="00C05F99">
        <w:rPr>
          <w:b/>
          <w:sz w:val="24"/>
          <w:szCs w:val="24"/>
        </w:rPr>
        <w:t xml:space="preserve"> </w:t>
      </w:r>
      <w:r w:rsidR="008179FD">
        <w:rPr>
          <w:b/>
          <w:sz w:val="24"/>
          <w:szCs w:val="24"/>
        </w:rPr>
        <w:t>školách, kavárnách,</w:t>
      </w:r>
      <w:r>
        <w:rPr>
          <w:b/>
          <w:sz w:val="24"/>
          <w:szCs w:val="24"/>
        </w:rPr>
        <w:t xml:space="preserve"> </w:t>
      </w:r>
      <w:r w:rsidR="00504BB8">
        <w:rPr>
          <w:b/>
          <w:sz w:val="24"/>
          <w:szCs w:val="24"/>
        </w:rPr>
        <w:t>parlamentu</w:t>
      </w:r>
      <w:r>
        <w:rPr>
          <w:b/>
          <w:sz w:val="24"/>
          <w:szCs w:val="24"/>
        </w:rPr>
        <w:t xml:space="preserve"> </w:t>
      </w:r>
      <w:r w:rsidR="008179FD">
        <w:rPr>
          <w:b/>
          <w:sz w:val="24"/>
          <w:szCs w:val="24"/>
        </w:rPr>
        <w:t xml:space="preserve">či televizi </w:t>
      </w:r>
      <w:r>
        <w:rPr>
          <w:b/>
          <w:sz w:val="24"/>
          <w:szCs w:val="24"/>
        </w:rPr>
        <w:t>– 24.</w:t>
      </w:r>
      <w:r w:rsidR="00FF73EA">
        <w:rPr>
          <w:b/>
          <w:sz w:val="24"/>
          <w:szCs w:val="24"/>
        </w:rPr>
        <w:t> </w:t>
      </w:r>
      <w:r w:rsidR="00C05F99">
        <w:rPr>
          <w:b/>
          <w:sz w:val="24"/>
          <w:szCs w:val="24"/>
        </w:rPr>
        <w:t xml:space="preserve">dubna ozdobí svůj každodenní život skautským </w:t>
      </w:r>
      <w:r w:rsidR="00C05F99" w:rsidRPr="00A859C4">
        <w:rPr>
          <w:b/>
          <w:sz w:val="24"/>
          <w:szCs w:val="24"/>
        </w:rPr>
        <w:t xml:space="preserve">šátkem desetitisíce </w:t>
      </w:r>
      <w:r w:rsidR="00FF73EA" w:rsidRPr="00A859C4">
        <w:rPr>
          <w:b/>
          <w:sz w:val="24"/>
          <w:szCs w:val="24"/>
        </w:rPr>
        <w:t>skautů a skautek. V den symbolického vrcholu oslav</w:t>
      </w:r>
      <w:r w:rsidR="00C05F99" w:rsidRPr="00A859C4">
        <w:rPr>
          <w:b/>
          <w:sz w:val="24"/>
          <w:szCs w:val="24"/>
        </w:rPr>
        <w:t xml:space="preserve"> </w:t>
      </w:r>
      <w:r w:rsidR="00FF73EA" w:rsidRPr="00A859C4">
        <w:rPr>
          <w:b/>
          <w:sz w:val="24"/>
          <w:szCs w:val="24"/>
        </w:rPr>
        <w:t>sta</w:t>
      </w:r>
      <w:r w:rsidR="00C05F99" w:rsidRPr="00A859C4">
        <w:rPr>
          <w:b/>
          <w:sz w:val="24"/>
          <w:szCs w:val="24"/>
        </w:rPr>
        <w:t xml:space="preserve"> let existence českého skautingu</w:t>
      </w:r>
      <w:r w:rsidR="00FF73EA" w:rsidRPr="00A859C4">
        <w:rPr>
          <w:b/>
          <w:sz w:val="24"/>
          <w:szCs w:val="24"/>
        </w:rPr>
        <w:t xml:space="preserve"> dají najevo, že skauting </w:t>
      </w:r>
      <w:r w:rsidR="008179FD" w:rsidRPr="00A859C4">
        <w:rPr>
          <w:b/>
          <w:sz w:val="24"/>
          <w:szCs w:val="24"/>
        </w:rPr>
        <w:t xml:space="preserve">již rovnou stovku let </w:t>
      </w:r>
      <w:r w:rsidR="00FF73EA" w:rsidRPr="00A859C4">
        <w:rPr>
          <w:b/>
          <w:sz w:val="24"/>
          <w:szCs w:val="24"/>
        </w:rPr>
        <w:t>ovlivňuje a „zdobí“ jejich životy</w:t>
      </w:r>
      <w:r w:rsidR="00C05F99" w:rsidRPr="00A859C4">
        <w:rPr>
          <w:b/>
          <w:sz w:val="24"/>
          <w:szCs w:val="24"/>
        </w:rPr>
        <w:t xml:space="preserve">. </w:t>
      </w:r>
      <w:r w:rsidR="001D3AB8">
        <w:rPr>
          <w:b/>
          <w:sz w:val="24"/>
          <w:szCs w:val="24"/>
        </w:rPr>
        <w:t xml:space="preserve">A nejen to – po celé republice pořádají </w:t>
      </w:r>
      <w:r w:rsidR="00FF73EA">
        <w:rPr>
          <w:b/>
          <w:sz w:val="24"/>
          <w:szCs w:val="24"/>
        </w:rPr>
        <w:t xml:space="preserve">skautské oddíly </w:t>
      </w:r>
      <w:r w:rsidR="001D3AB8">
        <w:rPr>
          <w:b/>
          <w:sz w:val="24"/>
          <w:szCs w:val="24"/>
        </w:rPr>
        <w:t>desítky akcí</w:t>
      </w:r>
      <w:r w:rsidR="005D4393">
        <w:rPr>
          <w:b/>
          <w:sz w:val="24"/>
          <w:szCs w:val="24"/>
        </w:rPr>
        <w:t>,</w:t>
      </w:r>
      <w:r w:rsidR="001D3AB8">
        <w:rPr>
          <w:b/>
          <w:sz w:val="24"/>
          <w:szCs w:val="24"/>
        </w:rPr>
        <w:t xml:space="preserve"> a tak </w:t>
      </w:r>
      <w:r w:rsidR="00FF73EA">
        <w:rPr>
          <w:b/>
          <w:sz w:val="24"/>
          <w:szCs w:val="24"/>
        </w:rPr>
        <w:t xml:space="preserve">se bude </w:t>
      </w:r>
      <w:r w:rsidR="001D3AB8">
        <w:rPr>
          <w:b/>
          <w:sz w:val="24"/>
          <w:szCs w:val="24"/>
        </w:rPr>
        <w:t xml:space="preserve">v šátcích </w:t>
      </w:r>
      <w:r w:rsidR="003762BD">
        <w:rPr>
          <w:b/>
          <w:sz w:val="24"/>
          <w:szCs w:val="24"/>
        </w:rPr>
        <w:t>nejen pracovat či cestovat,</w:t>
      </w:r>
      <w:r w:rsidR="001D3AB8">
        <w:rPr>
          <w:b/>
          <w:sz w:val="24"/>
          <w:szCs w:val="24"/>
        </w:rPr>
        <w:t xml:space="preserve"> ale také </w:t>
      </w:r>
      <w:r w:rsidR="003762BD" w:rsidRPr="00843C2F">
        <w:rPr>
          <w:b/>
          <w:sz w:val="24"/>
          <w:szCs w:val="24"/>
        </w:rPr>
        <w:t>jezdit na lodích</w:t>
      </w:r>
      <w:r w:rsidR="008179FD" w:rsidRPr="00843C2F">
        <w:rPr>
          <w:b/>
          <w:sz w:val="24"/>
          <w:szCs w:val="24"/>
        </w:rPr>
        <w:t>, sázet stromy, tančit</w:t>
      </w:r>
      <w:r w:rsidR="003762BD" w:rsidRPr="00843C2F">
        <w:rPr>
          <w:b/>
          <w:sz w:val="24"/>
          <w:szCs w:val="24"/>
        </w:rPr>
        <w:t xml:space="preserve"> či </w:t>
      </w:r>
      <w:r w:rsidR="008179FD" w:rsidRPr="00843C2F">
        <w:rPr>
          <w:b/>
          <w:sz w:val="24"/>
          <w:szCs w:val="24"/>
        </w:rPr>
        <w:t>hrát skautské hry.</w:t>
      </w:r>
      <w:r w:rsidR="00843C2F" w:rsidRPr="00843C2F">
        <w:rPr>
          <w:b/>
          <w:sz w:val="24"/>
          <w:szCs w:val="24"/>
        </w:rPr>
        <w:t xml:space="preserve"> </w:t>
      </w:r>
    </w:p>
    <w:p w14:paraId="20091C8E" w14:textId="1AE069EE" w:rsidR="003762BD" w:rsidRPr="003762BD" w:rsidRDefault="003762BD" w:rsidP="003762BD">
      <w:pPr>
        <w:tabs>
          <w:tab w:val="left" w:pos="3030"/>
        </w:tabs>
        <w:jc w:val="both"/>
        <w:rPr>
          <w:sz w:val="24"/>
          <w:szCs w:val="24"/>
        </w:rPr>
      </w:pPr>
      <w:r w:rsidRPr="003762BD">
        <w:rPr>
          <w:sz w:val="24"/>
          <w:szCs w:val="24"/>
        </w:rPr>
        <w:tab/>
      </w:r>
    </w:p>
    <w:p w14:paraId="2DCEEAB1" w14:textId="66E6365E" w:rsidR="007141F0" w:rsidRDefault="007141F0" w:rsidP="003762BD">
      <w:pPr>
        <w:jc w:val="both"/>
        <w:rPr>
          <w:sz w:val="24"/>
          <w:szCs w:val="24"/>
        </w:rPr>
      </w:pPr>
      <w:r w:rsidRPr="007141F0">
        <w:rPr>
          <w:sz w:val="24"/>
          <w:szCs w:val="24"/>
        </w:rPr>
        <w:t>Oslavy sta let českého skautingu – sta let od prvního skautského tábora, na který vyrazil s několika chlapci Antonín Benjamin Svojsík – probíhají již od podzimu 2011. Symbolicky vyvrcholí poslední dubnové úterý</w:t>
      </w:r>
      <w:r>
        <w:rPr>
          <w:sz w:val="24"/>
          <w:szCs w:val="24"/>
        </w:rPr>
        <w:t xml:space="preserve"> – 24. dubna. V</w:t>
      </w:r>
      <w:r w:rsidRPr="007141F0">
        <w:rPr>
          <w:sz w:val="24"/>
          <w:szCs w:val="24"/>
        </w:rPr>
        <w:t xml:space="preserve"> den skautského patrona</w:t>
      </w:r>
      <w:r>
        <w:rPr>
          <w:sz w:val="24"/>
          <w:szCs w:val="24"/>
        </w:rPr>
        <w:t>,</w:t>
      </w:r>
      <w:r w:rsidRPr="007141F0">
        <w:rPr>
          <w:sz w:val="24"/>
          <w:szCs w:val="24"/>
        </w:rPr>
        <w:t xml:space="preserve"> sv. Jiří</w:t>
      </w:r>
      <w:r>
        <w:rPr>
          <w:sz w:val="24"/>
          <w:szCs w:val="24"/>
        </w:rPr>
        <w:t>,</w:t>
      </w:r>
      <w:r w:rsidRPr="007141F0">
        <w:rPr>
          <w:sz w:val="24"/>
          <w:szCs w:val="24"/>
        </w:rPr>
        <w:t xml:space="preserve"> si toto významné výročí </w:t>
      </w:r>
      <w:r>
        <w:rPr>
          <w:sz w:val="24"/>
          <w:szCs w:val="24"/>
        </w:rPr>
        <w:t xml:space="preserve">připomene více než 46 000 </w:t>
      </w:r>
      <w:r w:rsidRPr="007141F0">
        <w:rPr>
          <w:sz w:val="24"/>
          <w:szCs w:val="24"/>
        </w:rPr>
        <w:t>skautů a skautek po celé republice.</w:t>
      </w:r>
    </w:p>
    <w:p w14:paraId="0B4BD37A" w14:textId="77777777" w:rsidR="00843C2F" w:rsidRDefault="00843C2F" w:rsidP="003762BD">
      <w:pPr>
        <w:jc w:val="both"/>
        <w:rPr>
          <w:sz w:val="24"/>
          <w:szCs w:val="24"/>
        </w:rPr>
      </w:pPr>
    </w:p>
    <w:p w14:paraId="79C6CB64" w14:textId="71672FF1" w:rsidR="008B0AA9" w:rsidRDefault="008B0AA9" w:rsidP="003762BD">
      <w:pPr>
        <w:jc w:val="both"/>
        <w:rPr>
          <w:sz w:val="24"/>
          <w:szCs w:val="24"/>
        </w:rPr>
      </w:pPr>
      <w:r w:rsidRPr="008B0AA9">
        <w:rPr>
          <w:sz w:val="24"/>
          <w:szCs w:val="24"/>
        </w:rPr>
        <w:t>„</w:t>
      </w:r>
      <w:r w:rsidRPr="008B0AA9">
        <w:rPr>
          <w:i/>
          <w:sz w:val="24"/>
          <w:szCs w:val="24"/>
        </w:rPr>
        <w:t>Oslavami stoletého výročí teď žijí skautské oddíly po celé zemi. Pořádají vlastní akce nebo se přidávají k projektům celostátním. Některé projekty jsou zaměřené na minulost a skauti i skautky se díky nim mohou ohlížet a přemýšlet nad historií i smyslem skautingu. Jiné nám pomáhají přemýšlet o tom, co můžeme udělat pro to, aby skauting plnil své poslání i v dalším století. A ještě další jsou tu prostě proto, aby se skauti potkali a společně oslavili své stoleté narozeniny</w:t>
      </w:r>
      <w:r w:rsidRPr="008B0AA9">
        <w:rPr>
          <w:sz w:val="24"/>
          <w:szCs w:val="24"/>
        </w:rPr>
        <w:t>,“ popisuje smysl oslav Petr Vaněk, místostarosta Junáka.</w:t>
      </w:r>
    </w:p>
    <w:p w14:paraId="5A75A7AC" w14:textId="77777777" w:rsidR="008B0AA9" w:rsidRDefault="008B0AA9" w:rsidP="003762BD">
      <w:pPr>
        <w:jc w:val="both"/>
        <w:rPr>
          <w:sz w:val="24"/>
          <w:szCs w:val="24"/>
        </w:rPr>
      </w:pPr>
    </w:p>
    <w:p w14:paraId="01F05A40" w14:textId="0A4AA264" w:rsidR="003762BD" w:rsidRDefault="00E60C92" w:rsidP="003762BD">
      <w:pPr>
        <w:jc w:val="both"/>
        <w:rPr>
          <w:sz w:val="24"/>
          <w:szCs w:val="24"/>
        </w:rPr>
      </w:pPr>
      <w:r>
        <w:rPr>
          <w:sz w:val="24"/>
          <w:szCs w:val="24"/>
        </w:rPr>
        <w:t>24. dubna s</w:t>
      </w:r>
      <w:r w:rsidR="00843C2F">
        <w:rPr>
          <w:sz w:val="24"/>
          <w:szCs w:val="24"/>
        </w:rPr>
        <w:t xml:space="preserve">kauti a skautky </w:t>
      </w:r>
      <w:r w:rsidR="008179FD">
        <w:rPr>
          <w:sz w:val="24"/>
          <w:szCs w:val="24"/>
        </w:rPr>
        <w:t xml:space="preserve">vyrazí do svého každodenního života se skautským šátkem na krku. Vedle desetitisíců dětí školou povinných tak </w:t>
      </w:r>
      <w:r w:rsidR="00527502">
        <w:rPr>
          <w:sz w:val="24"/>
          <w:szCs w:val="24"/>
        </w:rPr>
        <w:t xml:space="preserve">obléknou šátek </w:t>
      </w:r>
      <w:r w:rsidR="008179FD">
        <w:rPr>
          <w:sz w:val="24"/>
          <w:szCs w:val="24"/>
        </w:rPr>
        <w:t>do práce i tisíce skautských dospělých</w:t>
      </w:r>
      <w:r w:rsidR="00843C2F">
        <w:rPr>
          <w:sz w:val="24"/>
          <w:szCs w:val="24"/>
        </w:rPr>
        <w:t xml:space="preserve"> – mezi nimi i </w:t>
      </w:r>
      <w:r w:rsidR="00302534">
        <w:rPr>
          <w:sz w:val="24"/>
          <w:szCs w:val="24"/>
        </w:rPr>
        <w:t>skauti</w:t>
      </w:r>
      <w:r w:rsidR="007141F0" w:rsidRPr="007141F0">
        <w:rPr>
          <w:sz w:val="24"/>
          <w:szCs w:val="24"/>
        </w:rPr>
        <w:t xml:space="preserve">-poslanci a </w:t>
      </w:r>
      <w:r w:rsidR="00302534">
        <w:rPr>
          <w:sz w:val="24"/>
          <w:szCs w:val="24"/>
        </w:rPr>
        <w:t>skauti-</w:t>
      </w:r>
      <w:r w:rsidR="007141F0" w:rsidRPr="007141F0">
        <w:rPr>
          <w:sz w:val="24"/>
          <w:szCs w:val="24"/>
        </w:rPr>
        <w:t>senátoři,</w:t>
      </w:r>
      <w:r w:rsidR="007141F0">
        <w:rPr>
          <w:sz w:val="24"/>
          <w:szCs w:val="24"/>
        </w:rPr>
        <w:t xml:space="preserve"> například</w:t>
      </w:r>
      <w:r w:rsidR="007141F0" w:rsidRPr="007141F0">
        <w:rPr>
          <w:sz w:val="24"/>
          <w:szCs w:val="24"/>
        </w:rPr>
        <w:t xml:space="preserve"> </w:t>
      </w:r>
      <w:r w:rsidR="00504BB8" w:rsidRPr="00302534">
        <w:rPr>
          <w:sz w:val="24"/>
          <w:szCs w:val="24"/>
        </w:rPr>
        <w:t>Jan Farský, Petr Gazdík či Petr Bratský</w:t>
      </w:r>
      <w:r w:rsidR="008B0AA9">
        <w:rPr>
          <w:color w:val="FF0000"/>
          <w:sz w:val="24"/>
          <w:szCs w:val="24"/>
        </w:rPr>
        <w:t xml:space="preserve"> </w:t>
      </w:r>
      <w:r w:rsidR="008B0AA9" w:rsidRPr="008B0AA9">
        <w:rPr>
          <w:sz w:val="24"/>
          <w:szCs w:val="24"/>
        </w:rPr>
        <w:t>nebo</w:t>
      </w:r>
      <w:r w:rsidR="008B0AA9">
        <w:rPr>
          <w:sz w:val="24"/>
          <w:szCs w:val="24"/>
        </w:rPr>
        <w:t xml:space="preserve"> mnoho jiných osobností, které skautingem prošly</w:t>
      </w:r>
      <w:r w:rsidR="00302534">
        <w:rPr>
          <w:sz w:val="24"/>
          <w:szCs w:val="24"/>
        </w:rPr>
        <w:t xml:space="preserve">. </w:t>
      </w:r>
      <w:r w:rsidR="00225ACD" w:rsidRPr="00225ACD">
        <w:rPr>
          <w:sz w:val="24"/>
          <w:szCs w:val="24"/>
        </w:rPr>
        <w:t>A skauti a skautky nebudou k vidění jen v ulicích. Druhý program České televize odvysílá několikahodinové pásmo věnované skautingu. Těšit se můžete na</w:t>
      </w:r>
      <w:r w:rsidR="00225ACD">
        <w:rPr>
          <w:sz w:val="24"/>
          <w:szCs w:val="24"/>
        </w:rPr>
        <w:t xml:space="preserve"> zbrusu nový dokument</w:t>
      </w:r>
      <w:r w:rsidR="00FB4494">
        <w:rPr>
          <w:sz w:val="24"/>
          <w:szCs w:val="24"/>
        </w:rPr>
        <w:t xml:space="preserve"> ze skautského tábora</w:t>
      </w:r>
      <w:r w:rsidR="00225ACD">
        <w:rPr>
          <w:sz w:val="24"/>
          <w:szCs w:val="24"/>
        </w:rPr>
        <w:t xml:space="preserve"> Trochu lepší svět nebo na </w:t>
      </w:r>
      <w:proofErr w:type="spellStart"/>
      <w:r w:rsidR="00225ACD">
        <w:rPr>
          <w:sz w:val="24"/>
          <w:szCs w:val="24"/>
        </w:rPr>
        <w:t>medialonky</w:t>
      </w:r>
      <w:proofErr w:type="spellEnd"/>
      <w:r w:rsidR="00225ACD">
        <w:rPr>
          <w:sz w:val="24"/>
          <w:szCs w:val="24"/>
        </w:rPr>
        <w:t xml:space="preserve"> </w:t>
      </w:r>
      <w:r w:rsidR="00FB4494">
        <w:rPr>
          <w:sz w:val="24"/>
          <w:szCs w:val="24"/>
        </w:rPr>
        <w:t xml:space="preserve">známých </w:t>
      </w:r>
      <w:r w:rsidR="00225ACD">
        <w:rPr>
          <w:sz w:val="24"/>
          <w:szCs w:val="24"/>
        </w:rPr>
        <w:t>skautů – šéfredaktora</w:t>
      </w:r>
      <w:r w:rsidR="00FB4494">
        <w:rPr>
          <w:sz w:val="24"/>
          <w:szCs w:val="24"/>
        </w:rPr>
        <w:t xml:space="preserve"> Respektu</w:t>
      </w:r>
      <w:r w:rsidR="00225ACD">
        <w:rPr>
          <w:sz w:val="24"/>
          <w:szCs w:val="24"/>
        </w:rPr>
        <w:t xml:space="preserve"> Erika </w:t>
      </w:r>
      <w:proofErr w:type="spellStart"/>
      <w:r w:rsidR="00225ACD">
        <w:rPr>
          <w:sz w:val="24"/>
          <w:szCs w:val="24"/>
        </w:rPr>
        <w:t>Taberyho</w:t>
      </w:r>
      <w:proofErr w:type="spellEnd"/>
      <w:r w:rsidR="00066C92">
        <w:rPr>
          <w:sz w:val="24"/>
          <w:szCs w:val="24"/>
        </w:rPr>
        <w:t>,</w:t>
      </w:r>
      <w:r w:rsidR="00225ACD" w:rsidRPr="00302534">
        <w:rPr>
          <w:sz w:val="24"/>
          <w:szCs w:val="24"/>
        </w:rPr>
        <w:t xml:space="preserve"> </w:t>
      </w:r>
      <w:r w:rsidR="00FB4494" w:rsidRPr="00302534">
        <w:rPr>
          <w:sz w:val="24"/>
          <w:szCs w:val="24"/>
        </w:rPr>
        <w:t xml:space="preserve">umělce a </w:t>
      </w:r>
      <w:r w:rsidR="00225ACD" w:rsidRPr="00302534">
        <w:rPr>
          <w:sz w:val="24"/>
          <w:szCs w:val="24"/>
        </w:rPr>
        <w:t>provokatéra Romana Týce</w:t>
      </w:r>
      <w:r w:rsidR="00066C92">
        <w:rPr>
          <w:sz w:val="24"/>
          <w:szCs w:val="24"/>
        </w:rPr>
        <w:t xml:space="preserve"> či vědkyně Heleny Illnerové</w:t>
      </w:r>
      <w:r w:rsidR="00225ACD">
        <w:rPr>
          <w:sz w:val="24"/>
          <w:szCs w:val="24"/>
        </w:rPr>
        <w:t>.</w:t>
      </w:r>
      <w:r w:rsidR="00FB4494">
        <w:rPr>
          <w:sz w:val="24"/>
          <w:szCs w:val="24"/>
        </w:rPr>
        <w:t xml:space="preserve"> Více informací o programu na </w:t>
      </w:r>
      <w:hyperlink r:id="rId9" w:history="1">
        <w:r w:rsidR="00FB4494" w:rsidRPr="00FB4494">
          <w:rPr>
            <w:rStyle w:val="Hypertextovodkaz"/>
            <w:sz w:val="24"/>
            <w:szCs w:val="24"/>
          </w:rPr>
          <w:t>http://verejnost.skaut.cz/100-let-skautingu/sto-let-skautingu-v-ct</w:t>
        </w:r>
      </w:hyperlink>
      <w:r w:rsidR="00FB4494">
        <w:rPr>
          <w:sz w:val="24"/>
          <w:szCs w:val="24"/>
        </w:rPr>
        <w:t>.</w:t>
      </w:r>
    </w:p>
    <w:p w14:paraId="198E56B5" w14:textId="0C8206FB" w:rsidR="00E60C92" w:rsidRDefault="00E60C92" w:rsidP="003762BD">
      <w:pPr>
        <w:jc w:val="both"/>
        <w:rPr>
          <w:sz w:val="24"/>
          <w:szCs w:val="24"/>
        </w:rPr>
      </w:pPr>
    </w:p>
    <w:p w14:paraId="7352907D" w14:textId="4C327133" w:rsidR="00E60C92" w:rsidRPr="00E60C92" w:rsidRDefault="00E60C92" w:rsidP="003762BD">
      <w:pPr>
        <w:jc w:val="both"/>
        <w:rPr>
          <w:sz w:val="24"/>
          <w:szCs w:val="24"/>
        </w:rPr>
      </w:pPr>
      <w:r>
        <w:rPr>
          <w:sz w:val="24"/>
          <w:szCs w:val="24"/>
        </w:rPr>
        <w:t>A protože skauti a skautky nechtějí slavit sami, pořádají po celé republice desítky akcí</w:t>
      </w:r>
      <w:r w:rsidR="00225ACD">
        <w:rPr>
          <w:sz w:val="24"/>
          <w:szCs w:val="24"/>
        </w:rPr>
        <w:t xml:space="preserve"> i pro veřejnost</w:t>
      </w:r>
      <w:r>
        <w:rPr>
          <w:sz w:val="24"/>
          <w:szCs w:val="24"/>
        </w:rPr>
        <w:t>. V Liberci zvou na lampiónovou plavbu po přehradě,</w:t>
      </w:r>
      <w:r w:rsidRPr="00066C92">
        <w:rPr>
          <w:sz w:val="24"/>
          <w:szCs w:val="24"/>
        </w:rPr>
        <w:t xml:space="preserve"> </w:t>
      </w:r>
      <w:r w:rsidR="007141F0" w:rsidRPr="00066C92">
        <w:rPr>
          <w:sz w:val="24"/>
          <w:szCs w:val="24"/>
        </w:rPr>
        <w:t>v Plzni zasadí strom ginkgo a vyvěsí obří skautský šátek,</w:t>
      </w:r>
      <w:r w:rsidR="007141F0" w:rsidRPr="007141F0">
        <w:rPr>
          <w:color w:val="FF0000"/>
          <w:sz w:val="24"/>
          <w:szCs w:val="24"/>
        </w:rPr>
        <w:t xml:space="preserve"> </w:t>
      </w:r>
      <w:r w:rsidR="00066C92" w:rsidRPr="00066C92">
        <w:rPr>
          <w:sz w:val="24"/>
          <w:szCs w:val="24"/>
        </w:rPr>
        <w:t>pardubičtí otevřou zbrusu nové skautské centrum</w:t>
      </w:r>
      <w:r w:rsidR="007141F0" w:rsidRPr="00066C92">
        <w:rPr>
          <w:sz w:val="24"/>
          <w:szCs w:val="24"/>
        </w:rPr>
        <w:t xml:space="preserve"> Vinice</w:t>
      </w:r>
      <w:r w:rsidR="00066C92" w:rsidRPr="00A470D9">
        <w:rPr>
          <w:sz w:val="24"/>
          <w:szCs w:val="24"/>
        </w:rPr>
        <w:t xml:space="preserve">, v </w:t>
      </w:r>
      <w:r w:rsidR="007141F0" w:rsidRPr="00066C92">
        <w:rPr>
          <w:sz w:val="24"/>
          <w:szCs w:val="24"/>
        </w:rPr>
        <w:t>Klatov</w:t>
      </w:r>
      <w:r w:rsidR="00066C92" w:rsidRPr="00066C92">
        <w:rPr>
          <w:sz w:val="24"/>
          <w:szCs w:val="24"/>
        </w:rPr>
        <w:t>ech</w:t>
      </w:r>
      <w:r w:rsidR="007141F0" w:rsidRPr="00066C92">
        <w:rPr>
          <w:sz w:val="24"/>
          <w:szCs w:val="24"/>
        </w:rPr>
        <w:t xml:space="preserve"> </w:t>
      </w:r>
      <w:r w:rsidR="00066C92" w:rsidRPr="00066C92">
        <w:rPr>
          <w:sz w:val="24"/>
          <w:szCs w:val="24"/>
        </w:rPr>
        <w:t>zvou skauti a skautky své příznivce na zahradní</w:t>
      </w:r>
      <w:r w:rsidR="00066C92">
        <w:rPr>
          <w:color w:val="FF0000"/>
          <w:sz w:val="24"/>
          <w:szCs w:val="24"/>
        </w:rPr>
        <w:t xml:space="preserve"> </w:t>
      </w:r>
      <w:r w:rsidR="00066C92" w:rsidRPr="00066C92">
        <w:rPr>
          <w:sz w:val="24"/>
          <w:szCs w:val="24"/>
        </w:rPr>
        <w:t>slavnost,</w:t>
      </w:r>
      <w:r w:rsidR="007141F0" w:rsidRPr="007141F0">
        <w:rPr>
          <w:color w:val="FF0000"/>
          <w:sz w:val="24"/>
          <w:szCs w:val="24"/>
        </w:rPr>
        <w:t xml:space="preserve"> </w:t>
      </w:r>
      <w:r w:rsidR="00A470D9" w:rsidRPr="00A470D9">
        <w:rPr>
          <w:sz w:val="24"/>
          <w:szCs w:val="24"/>
        </w:rPr>
        <w:t>v mnoha městech otevřou muzea skautské výstavy</w:t>
      </w:r>
      <w:r w:rsidR="007141F0" w:rsidRPr="00A470D9">
        <w:rPr>
          <w:sz w:val="24"/>
          <w:szCs w:val="24"/>
        </w:rPr>
        <w:t xml:space="preserve">, </w:t>
      </w:r>
      <w:r w:rsidR="00A470D9" w:rsidRPr="00A470D9">
        <w:rPr>
          <w:sz w:val="24"/>
          <w:szCs w:val="24"/>
        </w:rPr>
        <w:t>oddíly na mnoha místech republiky se</w:t>
      </w:r>
      <w:r w:rsidR="007141F0" w:rsidRPr="00A470D9">
        <w:rPr>
          <w:sz w:val="24"/>
          <w:szCs w:val="24"/>
        </w:rPr>
        <w:t xml:space="preserve"> </w:t>
      </w:r>
      <w:r w:rsidR="00A470D9" w:rsidRPr="00A470D9">
        <w:rPr>
          <w:sz w:val="24"/>
          <w:szCs w:val="24"/>
        </w:rPr>
        <w:t xml:space="preserve">zapojí do velkého skautského </w:t>
      </w:r>
      <w:proofErr w:type="spellStart"/>
      <w:r w:rsidR="007141F0" w:rsidRPr="00A470D9">
        <w:rPr>
          <w:sz w:val="24"/>
          <w:szCs w:val="24"/>
        </w:rPr>
        <w:lastRenderedPageBreak/>
        <w:t>flashmob</w:t>
      </w:r>
      <w:r w:rsidR="00A470D9" w:rsidRPr="00A470D9">
        <w:rPr>
          <w:sz w:val="24"/>
          <w:szCs w:val="24"/>
        </w:rPr>
        <w:t>u</w:t>
      </w:r>
      <w:proofErr w:type="spellEnd"/>
      <w:r w:rsidR="00A470D9">
        <w:rPr>
          <w:sz w:val="24"/>
          <w:szCs w:val="24"/>
        </w:rPr>
        <w:t xml:space="preserve"> a mnoho dalšího. </w:t>
      </w:r>
      <w:r>
        <w:rPr>
          <w:sz w:val="24"/>
          <w:szCs w:val="24"/>
        </w:rPr>
        <w:t>Více informací</w:t>
      </w:r>
      <w:r w:rsidR="00225ACD">
        <w:rPr>
          <w:sz w:val="24"/>
          <w:szCs w:val="24"/>
        </w:rPr>
        <w:t xml:space="preserve"> </w:t>
      </w:r>
      <w:r w:rsidR="00A470D9">
        <w:rPr>
          <w:sz w:val="24"/>
          <w:szCs w:val="24"/>
        </w:rPr>
        <w:t xml:space="preserve">o pořádaných akcích </w:t>
      </w:r>
      <w:r w:rsidR="00225ACD">
        <w:rPr>
          <w:sz w:val="24"/>
          <w:szCs w:val="24"/>
        </w:rPr>
        <w:t xml:space="preserve">najdete na </w:t>
      </w:r>
      <w:hyperlink r:id="rId10" w:history="1">
        <w:r w:rsidR="00225ACD" w:rsidRPr="00225ACD">
          <w:rPr>
            <w:rStyle w:val="Hypertextovodkaz"/>
            <w:sz w:val="24"/>
            <w:szCs w:val="24"/>
          </w:rPr>
          <w:t>http://krizovatka.skaut.cz/doporucujeme/7214-mapa-oslav-aneb-kde-vsude-se-slavi/</w:t>
        </w:r>
      </w:hyperlink>
      <w:r w:rsidR="00A470D9">
        <w:rPr>
          <w:rStyle w:val="Hypertextovodkaz"/>
          <w:sz w:val="24"/>
          <w:szCs w:val="24"/>
        </w:rPr>
        <w:t>.</w:t>
      </w:r>
    </w:p>
    <w:p w14:paraId="7471E13C" w14:textId="77777777" w:rsidR="00225ACD" w:rsidRDefault="00225ACD" w:rsidP="00AA7F39">
      <w:pPr>
        <w:spacing w:after="80" w:line="240" w:lineRule="auto"/>
        <w:jc w:val="both"/>
        <w:rPr>
          <w:sz w:val="24"/>
          <w:szCs w:val="24"/>
        </w:rPr>
      </w:pPr>
    </w:p>
    <w:p w14:paraId="6A71285D" w14:textId="5CB179AE" w:rsidR="00AA7F39" w:rsidRPr="00AA7F39" w:rsidRDefault="00066C92" w:rsidP="00AA7F39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7F39" w:rsidRPr="00066C92">
        <w:rPr>
          <w:sz w:val="24"/>
          <w:szCs w:val="24"/>
        </w:rPr>
        <w:t xml:space="preserve"> knihkupectvích </w:t>
      </w:r>
      <w:r>
        <w:rPr>
          <w:sz w:val="24"/>
          <w:szCs w:val="24"/>
        </w:rPr>
        <w:t xml:space="preserve">je u příležitosti skautské stovky </w:t>
      </w:r>
      <w:r w:rsidR="00AA7F39" w:rsidRPr="00066C92">
        <w:rPr>
          <w:sz w:val="24"/>
          <w:szCs w:val="24"/>
        </w:rPr>
        <w:t>k dostání rozsáhlá kniha Skautské století mapující prvních sto let českého skautingu.</w:t>
      </w:r>
      <w:r w:rsidR="00AA7F39" w:rsidRPr="00AA7F39">
        <w:rPr>
          <w:sz w:val="24"/>
          <w:szCs w:val="24"/>
        </w:rPr>
        <w:t xml:space="preserve"> Česká pošta vyd</w:t>
      </w:r>
      <w:r>
        <w:rPr>
          <w:sz w:val="24"/>
          <w:szCs w:val="24"/>
        </w:rPr>
        <w:t>ala</w:t>
      </w:r>
      <w:r w:rsidR="00AA7F39" w:rsidRPr="00AA7F39">
        <w:rPr>
          <w:sz w:val="24"/>
          <w:szCs w:val="24"/>
        </w:rPr>
        <w:t xml:space="preserve"> poštovní známku se skautským motivem, Česká národní banka pak skautskou minci, Muzeum hlavního města Prahy zve na výstavu o skautingu</w:t>
      </w:r>
      <w:r>
        <w:rPr>
          <w:sz w:val="24"/>
          <w:szCs w:val="24"/>
        </w:rPr>
        <w:t xml:space="preserve"> Trochu lepšího času</w:t>
      </w:r>
      <w:r w:rsidR="00AA7F39" w:rsidRPr="00AA7F39">
        <w:rPr>
          <w:sz w:val="24"/>
          <w:szCs w:val="24"/>
        </w:rPr>
        <w:t xml:space="preserve">. </w:t>
      </w:r>
    </w:p>
    <w:p w14:paraId="6726C9FB" w14:textId="77777777" w:rsidR="00AA7F39" w:rsidRPr="00AA7F39" w:rsidRDefault="00AA7F39" w:rsidP="00AA7F39">
      <w:pPr>
        <w:spacing w:after="80" w:line="240" w:lineRule="auto"/>
        <w:jc w:val="both"/>
        <w:rPr>
          <w:sz w:val="24"/>
          <w:szCs w:val="24"/>
        </w:rPr>
      </w:pPr>
    </w:p>
    <w:p w14:paraId="0E51436F" w14:textId="602E0087" w:rsidR="00F430A7" w:rsidRDefault="00AA7F39" w:rsidP="00AA7F39">
      <w:pPr>
        <w:spacing w:after="80" w:line="240" w:lineRule="auto"/>
        <w:jc w:val="both"/>
        <w:rPr>
          <w:sz w:val="24"/>
          <w:szCs w:val="24"/>
        </w:rPr>
      </w:pPr>
      <w:r w:rsidRPr="00AA7F39">
        <w:rPr>
          <w:sz w:val="24"/>
          <w:szCs w:val="24"/>
        </w:rPr>
        <w:t xml:space="preserve">Více informací o celostátních projektech pořádaných v rámci oslav 100 let českého skautingu naleznete na </w:t>
      </w:r>
      <w:hyperlink r:id="rId11" w:history="1">
        <w:r w:rsidRPr="00A17B3F">
          <w:rPr>
            <w:rStyle w:val="Hypertextovodkaz"/>
            <w:sz w:val="24"/>
            <w:szCs w:val="24"/>
          </w:rPr>
          <w:t>www.skaut.cz/100</w:t>
        </w:r>
      </w:hyperlink>
      <w:r w:rsidRPr="00AA7F39">
        <w:rPr>
          <w:sz w:val="24"/>
          <w:szCs w:val="24"/>
        </w:rPr>
        <w:t>.</w:t>
      </w:r>
    </w:p>
    <w:p w14:paraId="5E94A42F" w14:textId="77777777" w:rsidR="00F430A7" w:rsidRDefault="00F430A7" w:rsidP="00E06677">
      <w:pPr>
        <w:spacing w:after="80" w:line="240" w:lineRule="auto"/>
        <w:jc w:val="both"/>
        <w:rPr>
          <w:sz w:val="24"/>
          <w:szCs w:val="24"/>
        </w:rPr>
      </w:pPr>
    </w:p>
    <w:p w14:paraId="0C56B53F" w14:textId="77777777" w:rsidR="00AB3A3E" w:rsidRDefault="00AB3A3E" w:rsidP="00E06677">
      <w:pPr>
        <w:spacing w:after="80" w:line="240" w:lineRule="auto"/>
        <w:jc w:val="both"/>
        <w:rPr>
          <w:sz w:val="24"/>
          <w:szCs w:val="24"/>
        </w:rPr>
      </w:pPr>
    </w:p>
    <w:p w14:paraId="0A3FA189" w14:textId="77777777" w:rsidR="00AB3A3E" w:rsidRDefault="00AB3A3E" w:rsidP="00E06677">
      <w:pPr>
        <w:spacing w:after="80" w:line="240" w:lineRule="auto"/>
        <w:jc w:val="both"/>
        <w:rPr>
          <w:sz w:val="24"/>
          <w:szCs w:val="24"/>
        </w:rPr>
      </w:pPr>
    </w:p>
    <w:p w14:paraId="7573D9D2" w14:textId="393098BB" w:rsidR="00AB3A3E" w:rsidRDefault="00AB3A3E" w:rsidP="00E06677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Anna Lukešová</w:t>
      </w:r>
    </w:p>
    <w:p w14:paraId="18601F45" w14:textId="364D81F4" w:rsidR="00AB3A3E" w:rsidRDefault="00AB3A3E" w:rsidP="00E06677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Tisková mluvčí</w:t>
      </w:r>
    </w:p>
    <w:p w14:paraId="32EC823F" w14:textId="15055FF9" w:rsidR="00AB3A3E" w:rsidRDefault="00AB3A3E" w:rsidP="00E06677">
      <w:pPr>
        <w:spacing w:after="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GSM 732 819 563</w:t>
      </w:r>
    </w:p>
    <w:sectPr w:rsidR="00AB3A3E" w:rsidSect="00287B1E">
      <w:headerReference w:type="default" r:id="rId12"/>
      <w:footerReference w:type="default" r:id="rId13"/>
      <w:footnotePr>
        <w:pos w:val="beneathText"/>
      </w:footnotePr>
      <w:pgSz w:w="11905" w:h="16837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20CDC" w14:textId="77777777" w:rsidR="00A25D69" w:rsidRDefault="00A25D69">
      <w:pPr>
        <w:spacing w:line="240" w:lineRule="auto"/>
      </w:pPr>
      <w:r>
        <w:separator/>
      </w:r>
    </w:p>
  </w:endnote>
  <w:endnote w:type="continuationSeparator" w:id="0">
    <w:p w14:paraId="5F5E5B2D" w14:textId="77777777" w:rsidR="00A25D69" w:rsidRDefault="00A25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F8A8" w14:textId="41DC4452" w:rsidR="00EA1266" w:rsidRDefault="005453AC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3E0C6EFE" wp14:editId="7E0ACA28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240" cy="589915"/>
          <wp:effectExtent l="0" t="0" r="0" b="635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35AD">
      <w:rPr>
        <w:sz w:val="20"/>
        <w:szCs w:val="20"/>
      </w:rPr>
      <w:t>Junák  - svaz skautů a skautek ČR</w:t>
    </w:r>
    <w:r w:rsidR="005F35AD">
      <w:rPr>
        <w:sz w:val="20"/>
        <w:szCs w:val="20"/>
      </w:rPr>
      <w:tab/>
    </w:r>
    <w:r w:rsidR="001D3AB8">
      <w:rPr>
        <w:sz w:val="20"/>
        <w:szCs w:val="20"/>
      </w:rPr>
      <w:t>Mgr. Anna Lukešová</w:t>
    </w:r>
  </w:p>
  <w:p w14:paraId="0EB210DD" w14:textId="7C352265" w:rsidR="00EA1266" w:rsidRDefault="005F35AD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>
      <w:rPr>
        <w:sz w:val="20"/>
        <w:szCs w:val="20"/>
      </w:rPr>
      <w:t>Senovážné nám. 24, 116 47 Praha 1</w:t>
    </w:r>
    <w:r>
      <w:rPr>
        <w:sz w:val="20"/>
        <w:szCs w:val="20"/>
      </w:rPr>
      <w:tab/>
    </w:r>
    <w:r w:rsidR="001D3AB8">
      <w:rPr>
        <w:sz w:val="20"/>
        <w:szCs w:val="20"/>
      </w:rPr>
      <w:t>anna.lukesova</w:t>
    </w:r>
    <w:r>
      <w:rPr>
        <w:sz w:val="20"/>
        <w:szCs w:val="20"/>
      </w:rPr>
      <w:t>@junak.cz</w:t>
    </w:r>
    <w:r>
      <w:rPr>
        <w:sz w:val="20"/>
        <w:szCs w:val="20"/>
      </w:rPr>
      <w:tab/>
    </w:r>
  </w:p>
  <w:p w14:paraId="603D9ADE" w14:textId="53D19AD1" w:rsidR="00EA1266" w:rsidRDefault="00A25D69">
    <w:pPr>
      <w:pStyle w:val="Zpat"/>
      <w:tabs>
        <w:tab w:val="clear" w:pos="9072"/>
        <w:tab w:val="left" w:pos="4536"/>
      </w:tabs>
    </w:pPr>
    <w:hyperlink r:id="rId2" w:history="1">
      <w:r w:rsidR="005F35AD">
        <w:rPr>
          <w:rStyle w:val="Hypertextovodkaz"/>
        </w:rPr>
        <w:t>www.skaut.cz</w:t>
      </w:r>
    </w:hyperlink>
    <w:r w:rsidR="005F35AD">
      <w:tab/>
      <w:t xml:space="preserve">GSM </w:t>
    </w:r>
    <w:r w:rsidR="001D3AB8">
      <w:t>732 819 563</w:t>
    </w:r>
  </w:p>
  <w:p w14:paraId="366B1369" w14:textId="77777777" w:rsidR="00EA1266" w:rsidRDefault="005F35AD">
    <w:pPr>
      <w:tabs>
        <w:tab w:val="left" w:pos="7513"/>
        <w:tab w:val="left" w:pos="7938"/>
      </w:tabs>
      <w:spacing w:line="240" w:lineRule="auto"/>
    </w:pPr>
    <w:r>
      <w:tab/>
    </w:r>
    <w:r w:rsidR="005453AC">
      <w:rPr>
        <w:noProof/>
        <w:sz w:val="20"/>
        <w:szCs w:val="20"/>
        <w:lang w:eastAsia="cs-CZ"/>
      </w:rPr>
      <w:drawing>
        <wp:inline distT="0" distB="0" distL="0" distR="0" wp14:anchorId="7EFA5019" wp14:editId="63DFBAC1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8622A" w14:textId="77777777" w:rsidR="00A25D69" w:rsidRDefault="00A25D69">
      <w:pPr>
        <w:spacing w:line="240" w:lineRule="auto"/>
      </w:pPr>
      <w:r>
        <w:separator/>
      </w:r>
    </w:p>
  </w:footnote>
  <w:footnote w:type="continuationSeparator" w:id="0">
    <w:p w14:paraId="1152552E" w14:textId="77777777" w:rsidR="00A25D69" w:rsidRDefault="00A25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3CC5F" w14:textId="77777777" w:rsidR="00EA1266" w:rsidRDefault="005453AC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 wp14:anchorId="7ECD6DF2" wp14:editId="29FFDF24">
          <wp:extent cx="895350" cy="9429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0C43D4B" w14:textId="77777777" w:rsidR="00EA1266" w:rsidRDefault="00EA1266">
    <w:pPr>
      <w:spacing w:line="240" w:lineRule="auto"/>
    </w:pPr>
  </w:p>
  <w:p w14:paraId="0370257D" w14:textId="77777777" w:rsidR="00EA1266" w:rsidRDefault="006876EE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5820363A" wp14:editId="66CD3A37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6665" cy="395605"/>
              <wp:effectExtent l="0" t="0" r="635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C58B4" w14:textId="77777777" w:rsidR="00EA1266" w:rsidRDefault="005F35AD">
                          <w:pPr>
                            <w:pStyle w:val="datum"/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14:paraId="09B3BC06" w14:textId="51555458" w:rsidR="00EA1266" w:rsidRDefault="001D3AB8">
                          <w:pPr>
                            <w:pStyle w:val="datum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 w:rsidR="00527502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dubna </w:t>
                          </w:r>
                          <w:r w:rsidR="00C94A4D" w:rsidRPr="00E06677">
                            <w:rPr>
                              <w:sz w:val="24"/>
                              <w:szCs w:val="24"/>
                            </w:rPr>
                            <w:t xml:space="preserve"> 2012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95pt;height:31.1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" stroked="f">
              <v:textbox inset="0,0,0,0">
                <w:txbxContent>
                  <w:p w14:paraId="190C58B4" w14:textId="77777777" w:rsidR="00EA1266" w:rsidRDefault="005F35AD">
                    <w:pPr>
                      <w:pStyle w:val="datum"/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Tisková zpráva</w:t>
                    </w:r>
                  </w:p>
                  <w:p w14:paraId="09B3BC06" w14:textId="51555458" w:rsidR="00EA1266" w:rsidRDefault="001D3AB8">
                    <w:pPr>
                      <w:pStyle w:val="datum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  <w:r w:rsidR="00527502">
                      <w:rPr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t xml:space="preserve">. 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dubna </w:t>
                    </w:r>
                    <w:r w:rsidR="00C94A4D" w:rsidRPr="00E06677">
                      <w:rPr>
                        <w:sz w:val="24"/>
                        <w:szCs w:val="24"/>
                      </w:rPr>
                      <w:t xml:space="preserve"> 2012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453AC"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6A3F4671" wp14:editId="187E3D90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7815" cy="294640"/>
          <wp:effectExtent l="0" t="0" r="63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294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5F35AD">
      <w:rPr>
        <w:sz w:val="20"/>
        <w:szCs w:val="20"/>
      </w:rPr>
      <w:tab/>
    </w:r>
  </w:p>
  <w:p w14:paraId="005AEB95" w14:textId="77777777" w:rsidR="00EA1266" w:rsidRDefault="00EA1266">
    <w:pPr>
      <w:pStyle w:val="Zhlav"/>
    </w:pPr>
  </w:p>
  <w:p w14:paraId="3B0C5076" w14:textId="77777777" w:rsidR="00EA1266" w:rsidRDefault="00EA126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03A0829"/>
    <w:multiLevelType w:val="hybridMultilevel"/>
    <w:tmpl w:val="965858C6"/>
    <w:lvl w:ilvl="0" w:tplc="3BCEB0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B7F93"/>
    <w:multiLevelType w:val="hybridMultilevel"/>
    <w:tmpl w:val="00CE28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17592"/>
    <w:multiLevelType w:val="hybridMultilevel"/>
    <w:tmpl w:val="1394695A"/>
    <w:lvl w:ilvl="0" w:tplc="4418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015DB"/>
    <w:multiLevelType w:val="hybridMultilevel"/>
    <w:tmpl w:val="F314CB9E"/>
    <w:lvl w:ilvl="0" w:tplc="FB126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8"/>
    <w:rsid w:val="000527BF"/>
    <w:rsid w:val="00066C92"/>
    <w:rsid w:val="000B6CAF"/>
    <w:rsid w:val="001020C1"/>
    <w:rsid w:val="001119C9"/>
    <w:rsid w:val="00172F2F"/>
    <w:rsid w:val="00193FA9"/>
    <w:rsid w:val="001B75E3"/>
    <w:rsid w:val="001C315A"/>
    <w:rsid w:val="001D3AB8"/>
    <w:rsid w:val="001D4F07"/>
    <w:rsid w:val="00225ACD"/>
    <w:rsid w:val="00237080"/>
    <w:rsid w:val="002803AC"/>
    <w:rsid w:val="00287B1E"/>
    <w:rsid w:val="00302534"/>
    <w:rsid w:val="00313029"/>
    <w:rsid w:val="00321395"/>
    <w:rsid w:val="003233AA"/>
    <w:rsid w:val="003406F1"/>
    <w:rsid w:val="00373D8D"/>
    <w:rsid w:val="003762BD"/>
    <w:rsid w:val="003E427C"/>
    <w:rsid w:val="0046258C"/>
    <w:rsid w:val="004873BF"/>
    <w:rsid w:val="004F41F3"/>
    <w:rsid w:val="00504BB8"/>
    <w:rsid w:val="00527502"/>
    <w:rsid w:val="0052767B"/>
    <w:rsid w:val="00532DC9"/>
    <w:rsid w:val="00536CE0"/>
    <w:rsid w:val="005453AC"/>
    <w:rsid w:val="00550807"/>
    <w:rsid w:val="005760F3"/>
    <w:rsid w:val="005D3B5B"/>
    <w:rsid w:val="005D4393"/>
    <w:rsid w:val="005F35AD"/>
    <w:rsid w:val="00602196"/>
    <w:rsid w:val="00607B4D"/>
    <w:rsid w:val="006560AA"/>
    <w:rsid w:val="006876EE"/>
    <w:rsid w:val="006B2DD1"/>
    <w:rsid w:val="006B546A"/>
    <w:rsid w:val="006F25DE"/>
    <w:rsid w:val="007001B6"/>
    <w:rsid w:val="007141F0"/>
    <w:rsid w:val="00765260"/>
    <w:rsid w:val="00803562"/>
    <w:rsid w:val="008179FD"/>
    <w:rsid w:val="0083185B"/>
    <w:rsid w:val="00843C2F"/>
    <w:rsid w:val="00845A23"/>
    <w:rsid w:val="00867EED"/>
    <w:rsid w:val="008B0AA9"/>
    <w:rsid w:val="008E6237"/>
    <w:rsid w:val="0093278C"/>
    <w:rsid w:val="00970646"/>
    <w:rsid w:val="009B1E00"/>
    <w:rsid w:val="009B611D"/>
    <w:rsid w:val="009E5E5E"/>
    <w:rsid w:val="00A044E1"/>
    <w:rsid w:val="00A06FCE"/>
    <w:rsid w:val="00A17B3F"/>
    <w:rsid w:val="00A25D69"/>
    <w:rsid w:val="00A42539"/>
    <w:rsid w:val="00A470D9"/>
    <w:rsid w:val="00A525FE"/>
    <w:rsid w:val="00A529FC"/>
    <w:rsid w:val="00A665A5"/>
    <w:rsid w:val="00A859C4"/>
    <w:rsid w:val="00AA7F39"/>
    <w:rsid w:val="00AB3A3E"/>
    <w:rsid w:val="00AC445B"/>
    <w:rsid w:val="00BA01A3"/>
    <w:rsid w:val="00BC031D"/>
    <w:rsid w:val="00BF4091"/>
    <w:rsid w:val="00BF465C"/>
    <w:rsid w:val="00C05F99"/>
    <w:rsid w:val="00C57CFB"/>
    <w:rsid w:val="00C679D7"/>
    <w:rsid w:val="00C94A4D"/>
    <w:rsid w:val="00CC7A4E"/>
    <w:rsid w:val="00DB590A"/>
    <w:rsid w:val="00E06677"/>
    <w:rsid w:val="00E16AF8"/>
    <w:rsid w:val="00E25313"/>
    <w:rsid w:val="00E345CC"/>
    <w:rsid w:val="00E545AC"/>
    <w:rsid w:val="00E60C92"/>
    <w:rsid w:val="00EA1266"/>
    <w:rsid w:val="00EA6C39"/>
    <w:rsid w:val="00EB7FF6"/>
    <w:rsid w:val="00F376EB"/>
    <w:rsid w:val="00F430A7"/>
    <w:rsid w:val="00F50093"/>
    <w:rsid w:val="00F94795"/>
    <w:rsid w:val="00FB4494"/>
    <w:rsid w:val="00FE358D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72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1">
    <w:name w:val="Comment Reference1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72F2F"/>
    <w:pPr>
      <w:ind w:left="720"/>
      <w:contextualSpacing/>
    </w:pPr>
  </w:style>
  <w:style w:type="paragraph" w:styleId="Normlnweb">
    <w:name w:val="Normal (Web)"/>
    <w:basedOn w:val="Normln"/>
    <w:rsid w:val="009327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525FE"/>
    <w:rPr>
      <w:sz w:val="22"/>
      <w:szCs w:val="22"/>
      <w:lang w:eastAsia="ar-SA"/>
    </w:rPr>
  </w:style>
  <w:style w:type="character" w:customStyle="1" w:styleId="apple-converted-space">
    <w:name w:val="apple-converted-space"/>
    <w:basedOn w:val="Standardnpsmoodstavce"/>
    <w:rsid w:val="00803562"/>
  </w:style>
  <w:style w:type="character" w:customStyle="1" w:styleId="textexposedshow">
    <w:name w:val="text_exposed_show"/>
    <w:basedOn w:val="Standardnpsmoodstavce"/>
    <w:rsid w:val="00803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Heading1Char">
    <w:name w:val="Heading 1 Char"/>
    <w:basedOn w:val="Standardnpsmoodstavce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1">
    <w:name w:val="text1"/>
    <w:basedOn w:val="Standardnpsmoodstavce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  <w:rPr>
      <w:rFonts w:cs="Times New Roman"/>
    </w:rPr>
  </w:style>
  <w:style w:type="character" w:customStyle="1" w:styleId="HeaderChar">
    <w:name w:val="Header Char"/>
    <w:basedOn w:val="Standardnpsmoodstavce1"/>
    <w:rPr>
      <w:sz w:val="22"/>
      <w:szCs w:val="22"/>
    </w:rPr>
  </w:style>
  <w:style w:type="character" w:customStyle="1" w:styleId="FooterChar">
    <w:name w:val="Footer Char"/>
    <w:basedOn w:val="Standardnpsmoodstavce1"/>
    <w:rPr>
      <w:sz w:val="22"/>
      <w:szCs w:val="22"/>
    </w:rPr>
  </w:style>
  <w:style w:type="character" w:styleId="Hypertextovodkaz">
    <w:name w:val="Hyperlink"/>
    <w:basedOn w:val="Standardnpsmoodstavce1"/>
    <w:semiHidden/>
    <w:rPr>
      <w:rFonts w:cs="Times New Roman"/>
      <w:color w:val="0000FF"/>
      <w:u w:val="single"/>
    </w:rPr>
  </w:style>
  <w:style w:type="character" w:customStyle="1" w:styleId="BalloonTextChar">
    <w:name w:val="Balloon Text Char"/>
    <w:basedOn w:val="Standardnpsmoodstavce1"/>
    <w:rPr>
      <w:sz w:val="0"/>
      <w:szCs w:val="0"/>
    </w:rPr>
  </w:style>
  <w:style w:type="character" w:customStyle="1" w:styleId="BodyTextChar">
    <w:name w:val="Body Text Char"/>
    <w:basedOn w:val="Standardnpsmoodstavce1"/>
    <w:rPr>
      <w:sz w:val="22"/>
      <w:szCs w:val="22"/>
    </w:rPr>
  </w:style>
  <w:style w:type="character" w:customStyle="1" w:styleId="DocumentMapChar">
    <w:name w:val="Document Map Char"/>
    <w:basedOn w:val="Standardnpsmoodstavce1"/>
    <w:rPr>
      <w:sz w:val="0"/>
      <w:szCs w:val="0"/>
    </w:rPr>
  </w:style>
  <w:style w:type="character" w:customStyle="1" w:styleId="CommentReference1">
    <w:name w:val="Comment Reference1"/>
    <w:basedOn w:val="Standardnpsmoodstavce1"/>
    <w:rPr>
      <w:rFonts w:cs="Times New Roman"/>
      <w:sz w:val="16"/>
      <w:szCs w:val="16"/>
    </w:rPr>
  </w:style>
  <w:style w:type="character" w:customStyle="1" w:styleId="CommentTextChar">
    <w:name w:val="Comment Text Char"/>
    <w:basedOn w:val="Standardnpsmoodstavce1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styleId="Siln">
    <w:name w:val="Strong"/>
    <w:basedOn w:val="Standardnpsmoodstavce1"/>
    <w:qFormat/>
    <w:rPr>
      <w:rFonts w:cs="Times New Roman"/>
      <w:b/>
      <w:bCs/>
    </w:rPr>
  </w:style>
  <w:style w:type="character" w:customStyle="1" w:styleId="apple-style-span">
    <w:name w:val="apple-style-span"/>
    <w:basedOn w:val="Standardnpsmoodstavce1"/>
    <w:rPr>
      <w:rFonts w:cs="Times New Roman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tabs>
        <w:tab w:val="clear" w:pos="432"/>
      </w:tabs>
      <w:ind w:left="0" w:firstLine="0"/>
      <w:outlineLvl w:val="9"/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customStyle="1" w:styleId="Normlnweb1">
    <w:name w:val="Normální (web)1"/>
    <w:basedOn w:val="Normln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ommentText1">
    <w:name w:val="Comment Text1"/>
    <w:basedOn w:val="Normln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Revize1">
    <w:name w:val="Revize1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Obsahrmce">
    <w:name w:val="Obsah rámce"/>
    <w:basedOn w:val="Zkladntext"/>
  </w:style>
  <w:style w:type="paragraph" w:styleId="Textbubliny">
    <w:name w:val="Balloon Text"/>
    <w:basedOn w:val="Normln"/>
    <w:link w:val="TextbublinyChar"/>
    <w:uiPriority w:val="99"/>
    <w:semiHidden/>
    <w:unhideWhenUsed/>
    <w:rsid w:val="00E16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8"/>
    <w:rPr>
      <w:rFonts w:ascii="Tahoma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B75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5E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5E3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E3"/>
    <w:rPr>
      <w:b/>
      <w:bCs/>
      <w:lang w:eastAsia="ar-SA"/>
    </w:rPr>
  </w:style>
  <w:style w:type="paragraph" w:styleId="Odstavecseseznamem">
    <w:name w:val="List Paragraph"/>
    <w:basedOn w:val="Normln"/>
    <w:uiPriority w:val="34"/>
    <w:qFormat/>
    <w:rsid w:val="00172F2F"/>
    <w:pPr>
      <w:ind w:left="720"/>
      <w:contextualSpacing/>
    </w:pPr>
  </w:style>
  <w:style w:type="paragraph" w:styleId="Normlnweb">
    <w:name w:val="Normal (Web)"/>
    <w:basedOn w:val="Normln"/>
    <w:rsid w:val="0093278C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525FE"/>
    <w:rPr>
      <w:sz w:val="22"/>
      <w:szCs w:val="22"/>
      <w:lang w:eastAsia="ar-SA"/>
    </w:rPr>
  </w:style>
  <w:style w:type="character" w:customStyle="1" w:styleId="apple-converted-space">
    <w:name w:val="apple-converted-space"/>
    <w:basedOn w:val="Standardnpsmoodstavce"/>
    <w:rsid w:val="00803562"/>
  </w:style>
  <w:style w:type="character" w:customStyle="1" w:styleId="textexposedshow">
    <w:name w:val="text_exposed_show"/>
    <w:basedOn w:val="Standardnpsmoodstavce"/>
    <w:rsid w:val="00803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www.skaut.cz/1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rizovatka.skaut.cz/doporucujeme/7214-mapa-oslav-aneb-kde-vsude-se-slav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erejnost.skaut.cz/100-let-skautingu/sto-let-skautingu-v-c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/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D1B9-2D89-4A1A-AA56-2D03F94E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Voňavková</dc:creator>
  <cp:lastModifiedBy>Anna Lukesova</cp:lastModifiedBy>
  <cp:revision>9</cp:revision>
  <cp:lastPrinted>1900-12-31T23:00:00Z</cp:lastPrinted>
  <dcterms:created xsi:type="dcterms:W3CDTF">2012-04-17T16:34:00Z</dcterms:created>
  <dcterms:modified xsi:type="dcterms:W3CDTF">2012-04-19T09:06:00Z</dcterms:modified>
</cp:coreProperties>
</file>